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0" w:rsidRPr="009B68DE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(далее также – запрос о предоставлении муниципальной услуги, запрос):</w:t>
      </w:r>
    </w:p>
    <w:p w:rsidR="00371900" w:rsidRPr="009B68DE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земельного участка (далее – заявление о предоставлении муниципальной услуги, заявление);</w:t>
      </w:r>
    </w:p>
    <w:p w:rsidR="00371900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71900" w:rsidRPr="009B68DE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3) документы, удостоверяющие (устанавливающие)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заявителя</w:t>
      </w:r>
    </w:p>
    <w:p w:rsidR="00371900" w:rsidRPr="009B68DE" w:rsidRDefault="00371900" w:rsidP="0037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на испрашиваемый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371900" w:rsidRPr="009B68DE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Times New Roman" w:hAnsi="Times New Roman" w:cs="Times New Roman"/>
          <w:sz w:val="28"/>
          <w:szCs w:val="28"/>
        </w:rPr>
        <w:t xml:space="preserve">4) документ, подтверждающий членство заявителя в некоммерческой организации, созданной гражданами, для ведения садоводства, огородничества, дачного хозяйства (далее – некоммерческая организация); </w:t>
      </w:r>
    </w:p>
    <w:p w:rsidR="00371900" w:rsidRPr="009B68DE" w:rsidRDefault="00371900" w:rsidP="0037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5) решение органа некоммерческой организации о распределении земельного участка заявителю;</w:t>
      </w:r>
    </w:p>
    <w:p w:rsidR="00371900" w:rsidRPr="00604A1D" w:rsidRDefault="00371900" w:rsidP="00371900">
      <w:pPr>
        <w:tabs>
          <w:tab w:val="left" w:pos="74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A1D">
        <w:rPr>
          <w:rFonts w:ascii="Times New Roman" w:eastAsia="Calibri" w:hAnsi="Times New Roman" w:cs="Times New Roman"/>
          <w:sz w:val="28"/>
          <w:szCs w:val="28"/>
        </w:rPr>
        <w:t xml:space="preserve">6) утвержденный проект межевания территории; </w:t>
      </w:r>
    </w:p>
    <w:p w:rsidR="00371900" w:rsidRPr="00604A1D" w:rsidRDefault="00371900" w:rsidP="0037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A1D">
        <w:rPr>
          <w:rFonts w:ascii="Times New Roman" w:eastAsia="Calibri" w:hAnsi="Times New Roman" w:cs="Times New Roman"/>
          <w:sz w:val="28"/>
          <w:szCs w:val="28"/>
        </w:rPr>
        <w:t xml:space="preserve">7) проект организации и застройки территории некоммерческого объединения (в случае отсутствия утвержденного проекта межевания территории); </w:t>
      </w:r>
    </w:p>
    <w:p w:rsidR="00371900" w:rsidRPr="00604A1D" w:rsidRDefault="00371900" w:rsidP="003719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4A1D">
        <w:rPr>
          <w:rFonts w:ascii="Times New Roman" w:eastAsia="Calibri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в</w:t>
      </w:r>
      <w:r w:rsidRPr="00604A1D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br/>
      </w:r>
      <w:r w:rsidRPr="00604A1D">
        <w:rPr>
          <w:rFonts w:ascii="Times New Roman" w:hAnsi="Times New Roman"/>
          <w:sz w:val="28"/>
          <w:szCs w:val="28"/>
        </w:rPr>
        <w:t>об объекте недвижимости</w:t>
      </w:r>
      <w:r w:rsidRPr="00604A1D">
        <w:rPr>
          <w:rFonts w:ascii="Times New Roman" w:eastAsia="Calibri" w:hAnsi="Times New Roman"/>
          <w:sz w:val="28"/>
          <w:szCs w:val="28"/>
        </w:rPr>
        <w:t>;</w:t>
      </w:r>
    </w:p>
    <w:p w:rsidR="00371900" w:rsidRPr="00604A1D" w:rsidRDefault="00371900" w:rsidP="0037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A1D">
        <w:rPr>
          <w:rFonts w:ascii="Times New Roman" w:eastAsia="Calibri" w:hAnsi="Times New Roman" w:cs="Times New Roman"/>
          <w:sz w:val="28"/>
          <w:szCs w:val="28"/>
        </w:rPr>
        <w:t>9) выписка из Единого государственного реестра юридических лиц</w:t>
      </w:r>
      <w:r w:rsidRPr="00604A1D">
        <w:rPr>
          <w:rFonts w:ascii="Times New Roman" w:eastAsia="Calibri" w:hAnsi="Times New Roman" w:cs="Times New Roman"/>
          <w:sz w:val="28"/>
          <w:szCs w:val="28"/>
        </w:rPr>
        <w:br/>
        <w:t xml:space="preserve">о юридическом лице. </w:t>
      </w:r>
    </w:p>
    <w:p w:rsidR="00371900" w:rsidRPr="009B68DE" w:rsidRDefault="00371900" w:rsidP="0037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1D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604A1D">
        <w:rPr>
          <w:rFonts w:ascii="Times New Roman" w:eastAsia="Times New Roman" w:hAnsi="Times New Roman" w:cs="Times New Roman"/>
          <w:sz w:val="28"/>
          <w:szCs w:val="28"/>
        </w:rPr>
        <w:tab/>
        <w:t>Документы, указанные в подпунктах 1 – 5 пункта 22 административного регламента, заявителем представляются самостоятельно</w:t>
      </w:r>
      <w:r w:rsidRPr="009B6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900" w:rsidRPr="009B68DE" w:rsidRDefault="00371900" w:rsidP="0037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24. Документы, указанные в подпунктах 6 –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пункта 22 настоящего административного регламента, запрашиваются департаментом либо МФЦ в порядке межведомственного (внутриведомственного) информационного взаимодействия или могут быть представлены заявителем по собственной инициативе.</w:t>
      </w:r>
    </w:p>
    <w:p w:rsidR="00371900" w:rsidRPr="009B68DE" w:rsidRDefault="00371900" w:rsidP="0037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900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900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4A01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2018-04-10T11:42:00Z</dcterms:created>
  <dcterms:modified xsi:type="dcterms:W3CDTF">2018-04-10T11:42:00Z</dcterms:modified>
</cp:coreProperties>
</file>